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4E" w:rsidRDefault="0006074E">
      <w:pPr>
        <w:pStyle w:val="a4"/>
        <w:spacing w:line="220" w:lineRule="auto"/>
        <w:rPr>
          <w:w w:val="105"/>
        </w:rPr>
      </w:pPr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 wp14:anchorId="5D52CEE7" wp14:editId="4CD86B5A">
            <wp:simplePos x="0" y="0"/>
            <wp:positionH relativeFrom="page">
              <wp:posOffset>228600</wp:posOffset>
            </wp:positionH>
            <wp:positionV relativeFrom="page">
              <wp:posOffset>291465</wp:posOffset>
            </wp:positionV>
            <wp:extent cx="1892299" cy="88616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299" cy="886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074E" w:rsidRDefault="0006074E">
      <w:pPr>
        <w:pStyle w:val="a4"/>
        <w:spacing w:line="220" w:lineRule="auto"/>
        <w:rPr>
          <w:w w:val="105"/>
        </w:rPr>
      </w:pPr>
    </w:p>
    <w:p w:rsidR="00CA0EF1" w:rsidRDefault="00C4004C">
      <w:pPr>
        <w:pStyle w:val="a4"/>
        <w:spacing w:line="220" w:lineRule="auto"/>
      </w:pPr>
      <w:r>
        <w:rPr>
          <w:w w:val="105"/>
        </w:rPr>
        <w:br/>
        <w:t>ПРАКТИЧЕСКИЕ АСПЕКТЫ ПРИМЕНЕНИЯ ЗАКОНОДАТЕЛЬСТВА В СФЕРЕ ЗАКУПОК ТОВАРОВ, РАБОТ И УСЛУГ</w:t>
      </w:r>
    </w:p>
    <w:p w:rsidR="00CA0EF1" w:rsidRDefault="002843B3">
      <w:pPr>
        <w:spacing w:before="53"/>
        <w:ind w:left="128" w:right="212"/>
        <w:jc w:val="center"/>
        <w:rPr>
          <w:i/>
          <w:sz w:val="24"/>
        </w:rPr>
      </w:pPr>
      <w:r>
        <w:rPr>
          <w:i/>
          <w:w w:val="105"/>
          <w:sz w:val="24"/>
        </w:rPr>
        <w:t>программа</w:t>
      </w:r>
      <w:r>
        <w:rPr>
          <w:i/>
          <w:spacing w:val="8"/>
          <w:w w:val="105"/>
          <w:sz w:val="24"/>
        </w:rPr>
        <w:t xml:space="preserve"> </w:t>
      </w:r>
      <w:r>
        <w:rPr>
          <w:i/>
          <w:w w:val="105"/>
          <w:sz w:val="24"/>
        </w:rPr>
        <w:t>повышения</w:t>
      </w:r>
      <w:r>
        <w:rPr>
          <w:i/>
          <w:spacing w:val="9"/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квалификации </w:t>
      </w:r>
    </w:p>
    <w:p w:rsidR="00CA0EF1" w:rsidRDefault="002843B3">
      <w:pPr>
        <w:pStyle w:val="a3"/>
        <w:spacing w:before="1"/>
        <w:rPr>
          <w:i/>
          <w:sz w:val="2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300693</wp:posOffset>
                </wp:positionH>
                <wp:positionV relativeFrom="paragraph">
                  <wp:posOffset>200116</wp:posOffset>
                </wp:positionV>
                <wp:extent cx="6937375" cy="1050290"/>
                <wp:effectExtent l="0" t="0" r="15875" b="1651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7375" cy="1050290"/>
                          <a:chOff x="470" y="314"/>
                          <a:chExt cx="10925" cy="1654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470" y="314"/>
                            <a:ext cx="10925" cy="1654"/>
                          </a:xfrm>
                          <a:custGeom>
                            <a:avLst/>
                            <a:gdLst>
                              <a:gd name="T0" fmla="+- 0 470 470"/>
                              <a:gd name="T1" fmla="*/ T0 w 10925"/>
                              <a:gd name="T2" fmla="+- 0 315 315"/>
                              <a:gd name="T3" fmla="*/ 315 h 1654"/>
                              <a:gd name="T4" fmla="+- 0 470 470"/>
                              <a:gd name="T5" fmla="*/ T4 w 10925"/>
                              <a:gd name="T6" fmla="+- 0 1570 315"/>
                              <a:gd name="T7" fmla="*/ 1570 h 1654"/>
                              <a:gd name="T8" fmla="+- 0 10625 470"/>
                              <a:gd name="T9" fmla="*/ T8 w 10925"/>
                              <a:gd name="T10" fmla="+- 0 1570 315"/>
                              <a:gd name="T11" fmla="*/ 1570 h 1654"/>
                              <a:gd name="T12" fmla="+- 0 11395 470"/>
                              <a:gd name="T13" fmla="*/ T12 w 10925"/>
                              <a:gd name="T14" fmla="+- 0 1968 315"/>
                              <a:gd name="T15" fmla="*/ 1968 h 1654"/>
                              <a:gd name="T16" fmla="+- 0 11395 470"/>
                              <a:gd name="T17" fmla="*/ T16 w 10925"/>
                              <a:gd name="T18" fmla="+- 0 315 315"/>
                              <a:gd name="T19" fmla="*/ 315 h 1654"/>
                              <a:gd name="T20" fmla="+- 0 470 470"/>
                              <a:gd name="T21" fmla="*/ T20 w 10925"/>
                              <a:gd name="T22" fmla="+- 0 315 315"/>
                              <a:gd name="T23" fmla="*/ 315 h 1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925" h="1654">
                                <a:moveTo>
                                  <a:pt x="0" y="0"/>
                                </a:moveTo>
                                <a:lnTo>
                                  <a:pt x="0" y="1255"/>
                                </a:lnTo>
                                <a:lnTo>
                                  <a:pt x="10155" y="1255"/>
                                </a:lnTo>
                                <a:lnTo>
                                  <a:pt x="10925" y="1653"/>
                                </a:lnTo>
                                <a:lnTo>
                                  <a:pt x="10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0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23" y="808"/>
                            <a:ext cx="3055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EF1" w:rsidRDefault="002843B3">
                              <w:pPr>
                                <w:spacing w:line="280" w:lineRule="exact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105"/>
                                  <w:sz w:val="28"/>
                                </w:rPr>
                                <w:t>Очная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5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105"/>
                                  <w:sz w:val="28"/>
                                </w:rPr>
                                <w:t>форма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6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105"/>
                                  <w:sz w:val="28"/>
                                </w:rPr>
                                <w:t>обучения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73" y="808"/>
                            <a:ext cx="3215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EF1" w:rsidRDefault="00C4004C">
                              <w:pPr>
                                <w:spacing w:line="280" w:lineRule="exact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105"/>
                                  <w:sz w:val="28"/>
                                </w:rPr>
                                <w:t xml:space="preserve">24 </w:t>
                              </w:r>
                              <w:r w:rsidR="002843B3">
                                <w:rPr>
                                  <w:rFonts w:ascii="Calibri" w:hAnsi="Calibri"/>
                                  <w:b/>
                                  <w:w w:val="105"/>
                                  <w:sz w:val="28"/>
                                </w:rPr>
                                <w:t>академических</w:t>
                              </w:r>
                              <w:r w:rsidR="002843B3">
                                <w:rPr>
                                  <w:rFonts w:ascii="Calibri" w:hAnsi="Calibri"/>
                                  <w:b/>
                                  <w:spacing w:val="1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105"/>
                                  <w:sz w:val="28"/>
                                </w:rPr>
                                <w:t>часа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3.7pt;margin-top:15.75pt;width:546.25pt;height:82.7pt;z-index:-251657216;mso-wrap-distance-left:0;mso-wrap-distance-right:0;mso-position-horizontal-relative:page" coordorigin="470,314" coordsize="10925,1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">
                <v:shape id="Freeform 5" o:spid="_x0000_s1027" style="position:absolute;left:470;top:314;width:10925;height:1654;visibility:visible;mso-wrap-style:square;v-text-anchor:top" coordsize="10925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n4MYA&#10;AADaAAAADwAAAGRycy9kb3ducmV2LnhtbESPQWvCQBSE74X+h+UVvNVNFbREN0FEpeagVEX09si+&#10;Jmmzb0N2q2l/fVcQehxm5htmmnamFhdqXWVZwUs/AkGcW11xoeCwXz6/gnAeWWNtmRT8kIM0eXyY&#10;Yqztld/psvOFCBB2MSoovW9iKV1ekkHXtw1x8D5sa9AH2RZSt3gNcFPLQRSNpMGKw0KJDc1Lyr92&#10;30bB7LRa2N9sO24222F1/MzOy0G2Vqr31M0mIDx1/j98b79pBUO4XQk3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jn4MYAAADaAAAADwAAAAAAAAAAAAAAAACYAgAAZHJz&#10;L2Rvd25yZXYueG1sUEsFBgAAAAAEAAQA9QAAAIsDAAAAAA==&#10;" path="m,l,1255r10155,l10925,1653,10925,,,xe" filled="f" strokeweight=".19686mm">
                  <v:path arrowok="t" o:connecttype="custom" o:connectlocs="0,315;0,1570;10155,1570;10925,1968;10925,315;0,315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23;top:808;width:3055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CA0EF1" w:rsidRDefault="002843B3">
                        <w:pPr>
                          <w:spacing w:line="280" w:lineRule="exact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05"/>
                            <w:sz w:val="28"/>
                          </w:rPr>
                          <w:t>Очная</w:t>
                        </w:r>
                        <w:r>
                          <w:rPr>
                            <w:rFonts w:ascii="Calibri" w:hAnsi="Calibri"/>
                            <w:b/>
                            <w:spacing w:val="5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28"/>
                          </w:rPr>
                          <w:t>форма</w:t>
                        </w:r>
                        <w:r>
                          <w:rPr>
                            <w:rFonts w:ascii="Calibri" w:hAnsi="Calibri"/>
                            <w:b/>
                            <w:spacing w:val="6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28"/>
                          </w:rPr>
                          <w:t>обучения</w:t>
                        </w:r>
                      </w:p>
                    </w:txbxContent>
                  </v:textbox>
                </v:shape>
                <v:shape id="Text Box 3" o:spid="_x0000_s1029" type="#_x0000_t202" style="position:absolute;left:7273;top:808;width:3215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CA0EF1" w:rsidRDefault="00C4004C">
                        <w:pPr>
                          <w:spacing w:line="280" w:lineRule="exact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05"/>
                            <w:sz w:val="28"/>
                          </w:rPr>
                          <w:t xml:space="preserve">24 </w:t>
                        </w:r>
                        <w:r w:rsidR="002843B3">
                          <w:rPr>
                            <w:rFonts w:ascii="Calibri" w:hAnsi="Calibri"/>
                            <w:b/>
                            <w:w w:val="105"/>
                            <w:sz w:val="28"/>
                          </w:rPr>
                          <w:t>академических</w:t>
                        </w:r>
                        <w:r w:rsidR="002843B3">
                          <w:rPr>
                            <w:rFonts w:ascii="Calibri" w:hAnsi="Calibri"/>
                            <w:b/>
                            <w:spacing w:val="1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28"/>
                          </w:rPr>
                          <w:t>часа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A0EF1" w:rsidRDefault="002843B3" w:rsidP="00C4004C">
      <w:pPr>
        <w:pStyle w:val="1"/>
        <w:spacing w:before="0"/>
        <w:ind w:left="142"/>
      </w:pPr>
      <w:r>
        <w:rPr>
          <w:w w:val="105"/>
        </w:rPr>
        <w:t>О</w:t>
      </w:r>
      <w:r>
        <w:rPr>
          <w:spacing w:val="-1"/>
          <w:w w:val="105"/>
        </w:rPr>
        <w:t xml:space="preserve"> </w:t>
      </w:r>
      <w:r>
        <w:rPr>
          <w:w w:val="105"/>
        </w:rPr>
        <w:t>ПРОГРАММЕ</w:t>
      </w:r>
    </w:p>
    <w:p w:rsidR="00310D9B" w:rsidRPr="00310D9B" w:rsidRDefault="0006074E" w:rsidP="00C4004C">
      <w:pPr>
        <w:pStyle w:val="a3"/>
        <w:spacing w:before="80" w:line="245" w:lineRule="auto"/>
        <w:ind w:left="142"/>
        <w:rPr>
          <w:w w:val="105"/>
        </w:rPr>
      </w:pPr>
      <w:r w:rsidRPr="0006074E">
        <w:rPr>
          <w:w w:val="105"/>
        </w:rPr>
        <w:t xml:space="preserve">Представленная программа </w:t>
      </w:r>
      <w:r w:rsidR="00310D9B" w:rsidRPr="00E827BF">
        <w:rPr>
          <w:w w:val="105"/>
        </w:rPr>
        <w:t>направлена на</w:t>
      </w:r>
      <w:r w:rsidR="00310D9B" w:rsidRPr="00310D9B">
        <w:rPr>
          <w:w w:val="105"/>
        </w:rPr>
        <w:t xml:space="preserve"> </w:t>
      </w:r>
      <w:r w:rsidR="00C4004C" w:rsidRPr="00C4004C">
        <w:rPr>
          <w:w w:val="105"/>
        </w:rPr>
        <w:t>подробное рассмотрение наиболее сложных практических вопросов, возникающих у специалистов в процессе осуществления закупочной деятельности.</w:t>
      </w:r>
    </w:p>
    <w:p w:rsidR="00CA0EF1" w:rsidRPr="00E827BF" w:rsidRDefault="00C4004C" w:rsidP="00C4004C">
      <w:pPr>
        <w:pStyle w:val="a3"/>
        <w:spacing w:line="245" w:lineRule="auto"/>
        <w:ind w:left="142"/>
        <w:rPr>
          <w:w w:val="105"/>
        </w:rPr>
      </w:pPr>
      <w:r w:rsidRPr="00C4004C">
        <w:rPr>
          <w:w w:val="105"/>
        </w:rPr>
        <w:t xml:space="preserve">Обучение по программе позволяет актуализировать знания в сфере закупок товаров, работ, услуг для обеспечения государственных и муниципальных нужд; изучить последние изменения в законодательстве; освоить технологию осуществления государственных закупок с момента разработки проекта контракта до проведения запроса котировок, запроса предложений и конкурсов в электронном виде. </w:t>
      </w:r>
    </w:p>
    <w:p w:rsidR="00CA0EF1" w:rsidRDefault="00CA0EF1">
      <w:pPr>
        <w:pStyle w:val="a3"/>
        <w:spacing w:before="7"/>
        <w:rPr>
          <w:sz w:val="28"/>
        </w:rPr>
      </w:pPr>
    </w:p>
    <w:p w:rsidR="00CA0EF1" w:rsidRDefault="002843B3" w:rsidP="00C4004C">
      <w:pPr>
        <w:pStyle w:val="1"/>
        <w:spacing w:before="0"/>
        <w:ind w:left="153"/>
      </w:pPr>
      <w:r>
        <w:rPr>
          <w:w w:val="105"/>
        </w:rPr>
        <w:t>ПРОГРАММА</w:t>
      </w:r>
      <w:r>
        <w:rPr>
          <w:spacing w:val="3"/>
          <w:w w:val="105"/>
        </w:rPr>
        <w:t xml:space="preserve"> </w:t>
      </w:r>
      <w:r>
        <w:rPr>
          <w:w w:val="105"/>
        </w:rPr>
        <w:t>КУРСА</w:t>
      </w:r>
    </w:p>
    <w:p w:rsidR="0006074E" w:rsidRPr="00310D9B" w:rsidRDefault="00310D9B" w:rsidP="00310D9B">
      <w:pPr>
        <w:pStyle w:val="a5"/>
        <w:tabs>
          <w:tab w:val="left" w:pos="417"/>
        </w:tabs>
        <w:spacing w:before="120" w:after="120" w:line="197" w:lineRule="auto"/>
        <w:ind w:right="171"/>
        <w:rPr>
          <w:w w:val="105"/>
          <w:sz w:val="24"/>
        </w:rPr>
      </w:pPr>
      <w:r w:rsidRPr="00310D9B">
        <w:rPr>
          <w:w w:val="105"/>
          <w:sz w:val="24"/>
        </w:rPr>
        <w:t>1.</w:t>
      </w:r>
      <w:r w:rsidRPr="00310D9B">
        <w:rPr>
          <w:w w:val="105"/>
          <w:sz w:val="24"/>
        </w:rPr>
        <w:tab/>
      </w:r>
      <w:r w:rsidR="00C4004C" w:rsidRPr="00C4004C">
        <w:rPr>
          <w:w w:val="105"/>
          <w:sz w:val="24"/>
        </w:rPr>
        <w:t>Система закупок товаров, работ, услуг для обеспечения нужд Санкт-Петербурга. Правовая основа закупки товаров, работ, услуг. Основные принципы контрактной системы. Основные цели, задачи и принципы осуществления закупок для обеспечения государственных или муниципальных нужд</w:t>
      </w:r>
      <w:r w:rsidR="0006074E" w:rsidRPr="00310D9B">
        <w:rPr>
          <w:w w:val="105"/>
          <w:sz w:val="24"/>
        </w:rPr>
        <w:t>.</w:t>
      </w:r>
    </w:p>
    <w:p w:rsidR="00C4004C" w:rsidRPr="00C4004C" w:rsidRDefault="00310D9B" w:rsidP="00C4004C">
      <w:pPr>
        <w:pStyle w:val="a5"/>
        <w:tabs>
          <w:tab w:val="left" w:pos="417"/>
        </w:tabs>
        <w:spacing w:before="120" w:after="120" w:line="197" w:lineRule="auto"/>
        <w:ind w:right="171"/>
        <w:rPr>
          <w:w w:val="105"/>
          <w:sz w:val="24"/>
        </w:rPr>
      </w:pPr>
      <w:r w:rsidRPr="00310D9B">
        <w:rPr>
          <w:w w:val="105"/>
          <w:sz w:val="24"/>
        </w:rPr>
        <w:t>2.</w:t>
      </w:r>
      <w:r w:rsidRPr="00310D9B">
        <w:rPr>
          <w:w w:val="105"/>
          <w:sz w:val="24"/>
        </w:rPr>
        <w:tab/>
      </w:r>
      <w:r w:rsidR="00C4004C" w:rsidRPr="00C4004C">
        <w:rPr>
          <w:w w:val="105"/>
          <w:sz w:val="24"/>
        </w:rPr>
        <w:t>Порядок раз</w:t>
      </w:r>
      <w:r w:rsidR="00C4004C">
        <w:rPr>
          <w:w w:val="105"/>
          <w:sz w:val="24"/>
        </w:rPr>
        <w:t>работки проекта контракта.</w:t>
      </w:r>
      <w:r w:rsidR="00C4004C">
        <w:rPr>
          <w:w w:val="105"/>
          <w:sz w:val="24"/>
        </w:rPr>
        <w:br/>
      </w:r>
      <w:r w:rsidR="00C4004C" w:rsidRPr="00C4004C">
        <w:rPr>
          <w:w w:val="105"/>
          <w:sz w:val="24"/>
        </w:rPr>
        <w:t>Существенные условия. Порядок заключения контракта. Особенности заключения и исполнения контрактов по отдельным видам обязательств по правилам ГК РФ (поставка, работы, услуги). Основания и порядок взыскания неустойки. Основания и порядок расторжения контрактов, в том числе одностороннего отказа от исполнения контрактов. Реестр контрактов, отчетность</w:t>
      </w:r>
      <w:r w:rsidR="00C4004C">
        <w:rPr>
          <w:w w:val="105"/>
          <w:sz w:val="24"/>
        </w:rPr>
        <w:t>.</w:t>
      </w:r>
    </w:p>
    <w:p w:rsidR="0006074E" w:rsidRDefault="00C4004C" w:rsidP="00310D9B">
      <w:pPr>
        <w:pStyle w:val="a5"/>
        <w:tabs>
          <w:tab w:val="left" w:pos="417"/>
        </w:tabs>
        <w:spacing w:before="120" w:after="120" w:line="197" w:lineRule="auto"/>
        <w:ind w:right="171"/>
        <w:rPr>
          <w:w w:val="105"/>
          <w:sz w:val="24"/>
        </w:rPr>
      </w:pPr>
      <w:r>
        <w:rPr>
          <w:w w:val="105"/>
          <w:sz w:val="24"/>
        </w:rPr>
        <w:t>3</w:t>
      </w:r>
      <w:r w:rsidR="00E827BF">
        <w:rPr>
          <w:w w:val="105"/>
          <w:sz w:val="24"/>
        </w:rPr>
        <w:t>.</w:t>
      </w:r>
      <w:r>
        <w:tab/>
      </w:r>
      <w:r w:rsidRPr="00C4004C">
        <w:rPr>
          <w:w w:val="105"/>
          <w:sz w:val="24"/>
        </w:rPr>
        <w:t>Кадровое обеспечение контрактной системы: функции, права, обязанности, квалификация, ответственность контрактной службы, работников контрактной службы и контрактных управляющих</w:t>
      </w:r>
      <w:r>
        <w:rPr>
          <w:w w:val="105"/>
          <w:sz w:val="24"/>
        </w:rPr>
        <w:t>.</w:t>
      </w:r>
    </w:p>
    <w:p w:rsidR="00C4004C" w:rsidRPr="00C4004C" w:rsidRDefault="00C4004C" w:rsidP="00C4004C">
      <w:pPr>
        <w:ind w:left="142"/>
        <w:rPr>
          <w:w w:val="105"/>
          <w:sz w:val="24"/>
        </w:rPr>
      </w:pPr>
      <w:r>
        <w:rPr>
          <w:w w:val="105"/>
          <w:sz w:val="24"/>
        </w:rPr>
        <w:t>4. </w:t>
      </w:r>
      <w:r w:rsidRPr="00C4004C">
        <w:rPr>
          <w:w w:val="105"/>
          <w:sz w:val="24"/>
        </w:rPr>
        <w:t>Виды и функции комиссий, порядок организации их деятельности в рамках контрактной системы, требования к квалификации членов комиссий</w:t>
      </w:r>
      <w:r>
        <w:rPr>
          <w:w w:val="105"/>
          <w:sz w:val="24"/>
        </w:rPr>
        <w:t>.</w:t>
      </w:r>
    </w:p>
    <w:p w:rsidR="00C4004C" w:rsidRDefault="00C4004C" w:rsidP="00310D9B">
      <w:pPr>
        <w:pStyle w:val="a5"/>
        <w:tabs>
          <w:tab w:val="left" w:pos="417"/>
        </w:tabs>
        <w:spacing w:before="120" w:after="120" w:line="197" w:lineRule="auto"/>
        <w:ind w:right="171"/>
        <w:rPr>
          <w:w w:val="105"/>
          <w:sz w:val="24"/>
        </w:rPr>
      </w:pPr>
      <w:r>
        <w:rPr>
          <w:w w:val="105"/>
          <w:sz w:val="24"/>
        </w:rPr>
        <w:t>5.</w:t>
      </w:r>
      <w:r>
        <w:tab/>
      </w:r>
      <w:r w:rsidRPr="00C4004C">
        <w:rPr>
          <w:w w:val="105"/>
          <w:sz w:val="24"/>
        </w:rPr>
        <w:t>Планы закупок и планы-графики. Обоснование закупки и нормирование в сфере закупок. Закупка у единственного поставщика (исполнителя, подрядчика)</w:t>
      </w:r>
      <w:r>
        <w:rPr>
          <w:w w:val="105"/>
          <w:sz w:val="24"/>
        </w:rPr>
        <w:t>.</w:t>
      </w:r>
    </w:p>
    <w:p w:rsidR="00C4004C" w:rsidRDefault="00C4004C" w:rsidP="00310D9B">
      <w:pPr>
        <w:pStyle w:val="a5"/>
        <w:tabs>
          <w:tab w:val="left" w:pos="417"/>
        </w:tabs>
        <w:spacing w:before="120" w:after="120" w:line="197" w:lineRule="auto"/>
        <w:ind w:right="171"/>
        <w:rPr>
          <w:w w:val="105"/>
          <w:sz w:val="24"/>
        </w:rPr>
      </w:pPr>
      <w:r>
        <w:rPr>
          <w:w w:val="105"/>
          <w:sz w:val="24"/>
        </w:rPr>
        <w:t>6.</w:t>
      </w:r>
      <w:r>
        <w:rPr>
          <w:w w:val="105"/>
          <w:sz w:val="24"/>
        </w:rPr>
        <w:tab/>
      </w:r>
      <w:r w:rsidRPr="00C4004C">
        <w:rPr>
          <w:w w:val="105"/>
          <w:sz w:val="24"/>
        </w:rPr>
        <w:t>Порядок проведения запроса котировок, запроса предложений, конкурсов в электронном виде. Порядок проведения электронного аукциона</w:t>
      </w:r>
      <w:bookmarkStart w:id="0" w:name="_GoBack"/>
      <w:bookmarkEnd w:id="0"/>
      <w:r w:rsidRPr="00C4004C">
        <w:rPr>
          <w:w w:val="105"/>
          <w:sz w:val="24"/>
        </w:rPr>
        <w:t>. Извещение об осуществлении закупок. Отмена процедур закупок. Обеспечение заявок. Банковская гарантия</w:t>
      </w:r>
      <w:r>
        <w:rPr>
          <w:w w:val="105"/>
          <w:sz w:val="24"/>
        </w:rPr>
        <w:t>.</w:t>
      </w:r>
    </w:p>
    <w:p w:rsidR="00C4004C" w:rsidRDefault="00C4004C" w:rsidP="00310D9B">
      <w:pPr>
        <w:pStyle w:val="a5"/>
        <w:tabs>
          <w:tab w:val="left" w:pos="417"/>
        </w:tabs>
        <w:spacing w:before="120" w:after="120" w:line="197" w:lineRule="auto"/>
        <w:ind w:right="171"/>
        <w:rPr>
          <w:w w:val="105"/>
          <w:sz w:val="24"/>
        </w:rPr>
      </w:pPr>
      <w:r>
        <w:rPr>
          <w:w w:val="105"/>
          <w:sz w:val="24"/>
        </w:rPr>
        <w:t>7.</w:t>
      </w:r>
      <w:r>
        <w:rPr>
          <w:w w:val="105"/>
          <w:sz w:val="24"/>
        </w:rPr>
        <w:tab/>
      </w:r>
      <w:r w:rsidRPr="00C4004C">
        <w:rPr>
          <w:w w:val="105"/>
          <w:sz w:val="24"/>
        </w:rPr>
        <w:t>Ответственность за нарушение законодательства РФ и иных нормативных правовых актов РФ о контрактной системе. Правоприменительная практика ФАС</w:t>
      </w:r>
      <w:r>
        <w:rPr>
          <w:w w:val="105"/>
          <w:sz w:val="24"/>
        </w:rPr>
        <w:t>.</w:t>
      </w:r>
    </w:p>
    <w:p w:rsidR="00CA0EF1" w:rsidRPr="00C4004C" w:rsidRDefault="00C4004C" w:rsidP="00C4004C">
      <w:pPr>
        <w:pStyle w:val="a5"/>
        <w:tabs>
          <w:tab w:val="left" w:pos="417"/>
        </w:tabs>
        <w:spacing w:before="80" w:after="240" w:line="197" w:lineRule="auto"/>
        <w:ind w:left="153" w:right="170"/>
        <w:rPr>
          <w:w w:val="105"/>
          <w:sz w:val="24"/>
        </w:rPr>
      </w:pPr>
      <w:r>
        <w:rPr>
          <w:w w:val="105"/>
          <w:sz w:val="24"/>
        </w:rPr>
        <w:t>8.</w:t>
      </w:r>
      <w:r>
        <w:rPr>
          <w:w w:val="105"/>
          <w:sz w:val="24"/>
        </w:rPr>
        <w:tab/>
      </w:r>
      <w:r w:rsidRPr="00C4004C">
        <w:rPr>
          <w:w w:val="105"/>
          <w:sz w:val="24"/>
        </w:rPr>
        <w:t>Особенности осуществления закупок товаров, работ и услуг в соответствии с 223-ФЗ</w:t>
      </w:r>
      <w:r>
        <w:rPr>
          <w:w w:val="105"/>
          <w:sz w:val="24"/>
        </w:rPr>
        <w:t>.</w:t>
      </w:r>
    </w:p>
    <w:p w:rsidR="00CA0EF1" w:rsidRDefault="002843B3" w:rsidP="00C4004C">
      <w:pPr>
        <w:pStyle w:val="1"/>
        <w:spacing w:before="80" w:line="235" w:lineRule="auto"/>
        <w:ind w:left="1015" w:right="868" w:hanging="102"/>
      </w:pPr>
      <w:r>
        <w:rPr>
          <w:w w:val="105"/>
        </w:rPr>
        <w:t>ВЫ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ПОЛУЧАЕТЕ</w:t>
      </w:r>
      <w:r>
        <w:rPr>
          <w:spacing w:val="1"/>
          <w:w w:val="105"/>
        </w:rPr>
        <w:t xml:space="preserve"> </w:t>
      </w:r>
      <w:r>
        <w:rPr>
          <w:w w:val="105"/>
        </w:rPr>
        <w:t>УДОСТОВЕРЕНИЕ</w:t>
      </w:r>
      <w:r>
        <w:rPr>
          <w:spacing w:val="2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ПОВЫШЕНИИ</w:t>
      </w:r>
      <w:r>
        <w:rPr>
          <w:spacing w:val="3"/>
          <w:w w:val="105"/>
        </w:rPr>
        <w:t xml:space="preserve"> </w:t>
      </w:r>
      <w:r>
        <w:rPr>
          <w:w w:val="105"/>
        </w:rPr>
        <w:t>КВАЛИФИКАЦИИ</w:t>
      </w:r>
      <w:r>
        <w:rPr>
          <w:spacing w:val="-68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ОБЪЕМЕ</w:t>
      </w:r>
      <w:r>
        <w:rPr>
          <w:spacing w:val="-1"/>
          <w:w w:val="105"/>
        </w:rPr>
        <w:t xml:space="preserve"> </w:t>
      </w:r>
      <w:r w:rsidR="00C4004C">
        <w:rPr>
          <w:w w:val="105"/>
        </w:rPr>
        <w:t>24</w:t>
      </w:r>
      <w:r>
        <w:rPr>
          <w:spacing w:val="1"/>
          <w:w w:val="105"/>
        </w:rPr>
        <w:t xml:space="preserve"> </w:t>
      </w:r>
      <w:r w:rsidR="00C4004C">
        <w:rPr>
          <w:w w:val="105"/>
        </w:rPr>
        <w:t>ЧАСА</w:t>
      </w:r>
      <w:r>
        <w:rPr>
          <w:spacing w:val="-1"/>
          <w:w w:val="105"/>
        </w:rPr>
        <w:t xml:space="preserve"> </w:t>
      </w:r>
      <w:r>
        <w:rPr>
          <w:w w:val="105"/>
        </w:rPr>
        <w:t>(ЛИЦЕНЗИЯ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-1"/>
          <w:w w:val="105"/>
        </w:rPr>
        <w:t xml:space="preserve"> </w:t>
      </w:r>
      <w:r>
        <w:rPr>
          <w:w w:val="105"/>
        </w:rPr>
        <w:t>21</w:t>
      </w:r>
      <w:r>
        <w:rPr>
          <w:spacing w:val="1"/>
          <w:w w:val="105"/>
        </w:rPr>
        <w:t xml:space="preserve"> </w:t>
      </w:r>
      <w:r>
        <w:rPr>
          <w:w w:val="105"/>
        </w:rPr>
        <w:t>МАРТА 2016</w:t>
      </w:r>
      <w:r>
        <w:rPr>
          <w:spacing w:val="1"/>
          <w:w w:val="105"/>
        </w:rPr>
        <w:t xml:space="preserve"> </w:t>
      </w:r>
      <w:r>
        <w:rPr>
          <w:w w:val="105"/>
        </w:rPr>
        <w:t>ГОДА №</w:t>
      </w:r>
      <w:r>
        <w:rPr>
          <w:spacing w:val="-8"/>
          <w:w w:val="105"/>
        </w:rPr>
        <w:t xml:space="preserve"> </w:t>
      </w:r>
      <w:r>
        <w:rPr>
          <w:w w:val="105"/>
        </w:rPr>
        <w:t>1795)</w:t>
      </w:r>
    </w:p>
    <w:p w:rsidR="00CA0EF1" w:rsidRDefault="00CA0EF1">
      <w:pPr>
        <w:pStyle w:val="a3"/>
        <w:rPr>
          <w:rFonts w:ascii="Calibri"/>
          <w:b/>
          <w:sz w:val="20"/>
        </w:rPr>
      </w:pPr>
    </w:p>
    <w:p w:rsidR="00CA0EF1" w:rsidRDefault="00CA0EF1">
      <w:pPr>
        <w:rPr>
          <w:rFonts w:ascii="Calibri"/>
          <w:sz w:val="20"/>
        </w:rPr>
        <w:sectPr w:rsidR="00CA0EF1" w:rsidSect="0006074E">
          <w:type w:val="continuous"/>
          <w:pgSz w:w="11910" w:h="16840"/>
          <w:pgMar w:top="567" w:right="400" w:bottom="280" w:left="360" w:header="720" w:footer="720" w:gutter="0"/>
          <w:cols w:space="720"/>
        </w:sectPr>
      </w:pPr>
    </w:p>
    <w:p w:rsidR="00CA0EF1" w:rsidRDefault="002843B3">
      <w:pPr>
        <w:pStyle w:val="a3"/>
        <w:spacing w:before="185" w:line="290" w:lineRule="exact"/>
        <w:ind w:left="119"/>
      </w:pPr>
      <w:r>
        <w:rPr>
          <w:w w:val="105"/>
        </w:rPr>
        <w:t>Занятия</w:t>
      </w:r>
      <w:r>
        <w:rPr>
          <w:spacing w:val="-1"/>
          <w:w w:val="105"/>
        </w:rPr>
        <w:t xml:space="preserve"> </w:t>
      </w:r>
      <w:r>
        <w:rPr>
          <w:w w:val="105"/>
        </w:rPr>
        <w:t>проходят</w:t>
      </w:r>
      <w:r>
        <w:rPr>
          <w:spacing w:val="-1"/>
          <w:w w:val="105"/>
        </w:rPr>
        <w:t xml:space="preserve"> </w:t>
      </w:r>
      <w:r>
        <w:rPr>
          <w:w w:val="105"/>
        </w:rPr>
        <w:t>по адресу:</w:t>
      </w:r>
    </w:p>
    <w:p w:rsidR="00CA0EF1" w:rsidRDefault="002843B3" w:rsidP="00E827BF">
      <w:pPr>
        <w:pStyle w:val="a3"/>
        <w:spacing w:before="2" w:line="235" w:lineRule="auto"/>
        <w:ind w:left="119" w:right="-497"/>
      </w:pPr>
      <w:r>
        <w:rPr>
          <w:w w:val="105"/>
        </w:rPr>
        <w:t>Санкт-Петербург,</w:t>
      </w:r>
      <w:r>
        <w:rPr>
          <w:spacing w:val="-7"/>
          <w:w w:val="105"/>
        </w:rPr>
        <w:t xml:space="preserve"> </w:t>
      </w:r>
      <w:proofErr w:type="spellStart"/>
      <w:r w:rsidR="00E827BF" w:rsidRPr="00E827BF">
        <w:rPr>
          <w:w w:val="105"/>
        </w:rPr>
        <w:t>Чернорецкий</w:t>
      </w:r>
      <w:proofErr w:type="spellEnd"/>
      <w:r w:rsidR="00E827BF" w:rsidRPr="00E827BF">
        <w:rPr>
          <w:w w:val="105"/>
        </w:rPr>
        <w:t xml:space="preserve"> переулок, </w:t>
      </w:r>
      <w:r w:rsidR="00E827BF">
        <w:rPr>
          <w:w w:val="105"/>
        </w:rPr>
        <w:t>д.</w:t>
      </w:r>
      <w:r w:rsidR="00E827BF" w:rsidRPr="00E827BF">
        <w:rPr>
          <w:w w:val="105"/>
        </w:rPr>
        <w:t>4−6</w:t>
      </w:r>
      <w:r w:rsidR="00E827BF">
        <w:rPr>
          <w:w w:val="105"/>
        </w:rPr>
        <w:t>.</w:t>
      </w:r>
      <w:r w:rsidR="00E827BF" w:rsidRPr="00E827BF">
        <w:rPr>
          <w:w w:val="105"/>
        </w:rPr>
        <w:t xml:space="preserve"> </w:t>
      </w:r>
      <w:r>
        <w:rPr>
          <w:w w:val="105"/>
        </w:rPr>
        <w:t>Учебный комплекс</w:t>
      </w:r>
      <w:r>
        <w:rPr>
          <w:spacing w:val="1"/>
          <w:w w:val="105"/>
        </w:rPr>
        <w:t xml:space="preserve"> </w:t>
      </w:r>
      <w:r>
        <w:rPr>
          <w:w w:val="105"/>
        </w:rPr>
        <w:t>СПб МРЦ</w:t>
      </w:r>
      <w:r w:rsidR="00E827BF">
        <w:rPr>
          <w:w w:val="105"/>
        </w:rPr>
        <w:t>.</w:t>
      </w:r>
    </w:p>
    <w:p w:rsidR="00CA0EF1" w:rsidRDefault="002843B3">
      <w:pPr>
        <w:pStyle w:val="a3"/>
        <w:spacing w:before="185" w:line="290" w:lineRule="exact"/>
        <w:ind w:right="175"/>
        <w:jc w:val="right"/>
      </w:pPr>
      <w:r>
        <w:br w:type="column"/>
      </w:r>
      <w:r>
        <w:rPr>
          <w:w w:val="105"/>
        </w:rPr>
        <w:t>Для</w:t>
      </w:r>
      <w:r>
        <w:rPr>
          <w:spacing w:val="-2"/>
          <w:w w:val="105"/>
        </w:rPr>
        <w:t xml:space="preserve"> </w:t>
      </w:r>
      <w:r>
        <w:rPr>
          <w:w w:val="105"/>
        </w:rPr>
        <w:t>участия в курсе необходимо</w:t>
      </w:r>
      <w:r>
        <w:rPr>
          <w:spacing w:val="-1"/>
          <w:w w:val="105"/>
        </w:rPr>
        <w:t xml:space="preserve"> </w:t>
      </w:r>
      <w:r>
        <w:rPr>
          <w:w w:val="105"/>
        </w:rPr>
        <w:t>записаться:</w:t>
      </w:r>
    </w:p>
    <w:p w:rsidR="00CA0EF1" w:rsidRDefault="002843B3">
      <w:pPr>
        <w:pStyle w:val="a3"/>
        <w:spacing w:line="288" w:lineRule="exact"/>
        <w:ind w:right="172"/>
        <w:jc w:val="right"/>
      </w:pPr>
      <w:r>
        <w:rPr>
          <w:w w:val="105"/>
        </w:rPr>
        <w:t>+7</w:t>
      </w:r>
      <w:r>
        <w:rPr>
          <w:spacing w:val="7"/>
          <w:w w:val="105"/>
        </w:rPr>
        <w:t xml:space="preserve"> </w:t>
      </w:r>
      <w:r>
        <w:rPr>
          <w:w w:val="105"/>
        </w:rPr>
        <w:t>(812)</w:t>
      </w:r>
      <w:r>
        <w:rPr>
          <w:spacing w:val="8"/>
          <w:w w:val="105"/>
        </w:rPr>
        <w:t xml:space="preserve"> </w:t>
      </w:r>
      <w:r>
        <w:rPr>
          <w:w w:val="105"/>
        </w:rPr>
        <w:t>326-42-75</w:t>
      </w:r>
    </w:p>
    <w:p w:rsidR="00CA0EF1" w:rsidRDefault="00214F7B" w:rsidP="00C4004C">
      <w:pPr>
        <w:pStyle w:val="a3"/>
        <w:spacing w:before="2" w:line="235" w:lineRule="auto"/>
        <w:ind w:left="1701" w:right="173" w:hanging="207"/>
        <w:jc w:val="right"/>
      </w:pPr>
      <w:hyperlink r:id="rId6">
        <w:r w:rsidR="002843B3">
          <w:rPr>
            <w:w w:val="105"/>
          </w:rPr>
          <w:t>client@spbmrc.ru</w:t>
        </w:r>
      </w:hyperlink>
      <w:r w:rsidR="002843B3">
        <w:rPr>
          <w:spacing w:val="-54"/>
          <w:w w:val="105"/>
        </w:rPr>
        <w:t xml:space="preserve"> </w:t>
      </w:r>
      <w:hyperlink r:id="rId7">
        <w:r w:rsidR="002843B3">
          <w:rPr>
            <w:spacing w:val="-1"/>
            <w:w w:val="105"/>
          </w:rPr>
          <w:t>www.spbmrc.ru</w:t>
        </w:r>
      </w:hyperlink>
    </w:p>
    <w:sectPr w:rsidR="00CA0EF1">
      <w:type w:val="continuous"/>
      <w:pgSz w:w="11910" w:h="16840"/>
      <w:pgMar w:top="0" w:right="400" w:bottom="280" w:left="360" w:header="720" w:footer="720" w:gutter="0"/>
      <w:cols w:num="2" w:space="720" w:equalWidth="0">
        <w:col w:w="4890" w:space="1205"/>
        <w:col w:w="505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E6C11"/>
    <w:multiLevelType w:val="hybridMultilevel"/>
    <w:tmpl w:val="5236437C"/>
    <w:lvl w:ilvl="0" w:tplc="4C38546A">
      <w:start w:val="1"/>
      <w:numFmt w:val="decimal"/>
      <w:lvlText w:val="%1."/>
      <w:lvlJc w:val="left"/>
      <w:pPr>
        <w:ind w:left="152" w:hanging="292"/>
      </w:pPr>
      <w:rPr>
        <w:rFonts w:ascii="Calibri Light" w:eastAsia="Calibri Light" w:hAnsi="Calibri Light" w:cs="Calibri Light" w:hint="default"/>
        <w:w w:val="105"/>
        <w:sz w:val="24"/>
        <w:szCs w:val="24"/>
        <w:lang w:val="ru-RU" w:eastAsia="en-US" w:bidi="ar-SA"/>
      </w:rPr>
    </w:lvl>
    <w:lvl w:ilvl="1" w:tplc="DC30DAE6">
      <w:numFmt w:val="bullet"/>
      <w:lvlText w:val="•"/>
      <w:lvlJc w:val="left"/>
      <w:pPr>
        <w:ind w:left="1258" w:hanging="292"/>
      </w:pPr>
      <w:rPr>
        <w:rFonts w:hint="default"/>
        <w:lang w:val="ru-RU" w:eastAsia="en-US" w:bidi="ar-SA"/>
      </w:rPr>
    </w:lvl>
    <w:lvl w:ilvl="2" w:tplc="560688BC">
      <w:numFmt w:val="bullet"/>
      <w:lvlText w:val="•"/>
      <w:lvlJc w:val="left"/>
      <w:pPr>
        <w:ind w:left="2357" w:hanging="292"/>
      </w:pPr>
      <w:rPr>
        <w:rFonts w:hint="default"/>
        <w:lang w:val="ru-RU" w:eastAsia="en-US" w:bidi="ar-SA"/>
      </w:rPr>
    </w:lvl>
    <w:lvl w:ilvl="3" w:tplc="04F0DCF4">
      <w:numFmt w:val="bullet"/>
      <w:lvlText w:val="•"/>
      <w:lvlJc w:val="left"/>
      <w:pPr>
        <w:ind w:left="3455" w:hanging="292"/>
      </w:pPr>
      <w:rPr>
        <w:rFonts w:hint="default"/>
        <w:lang w:val="ru-RU" w:eastAsia="en-US" w:bidi="ar-SA"/>
      </w:rPr>
    </w:lvl>
    <w:lvl w:ilvl="4" w:tplc="139CCB10">
      <w:numFmt w:val="bullet"/>
      <w:lvlText w:val="•"/>
      <w:lvlJc w:val="left"/>
      <w:pPr>
        <w:ind w:left="4554" w:hanging="292"/>
      </w:pPr>
      <w:rPr>
        <w:rFonts w:hint="default"/>
        <w:lang w:val="ru-RU" w:eastAsia="en-US" w:bidi="ar-SA"/>
      </w:rPr>
    </w:lvl>
    <w:lvl w:ilvl="5" w:tplc="A596E780">
      <w:numFmt w:val="bullet"/>
      <w:lvlText w:val="•"/>
      <w:lvlJc w:val="left"/>
      <w:pPr>
        <w:ind w:left="5652" w:hanging="292"/>
      </w:pPr>
      <w:rPr>
        <w:rFonts w:hint="default"/>
        <w:lang w:val="ru-RU" w:eastAsia="en-US" w:bidi="ar-SA"/>
      </w:rPr>
    </w:lvl>
    <w:lvl w:ilvl="6" w:tplc="DDACA278">
      <w:numFmt w:val="bullet"/>
      <w:lvlText w:val="•"/>
      <w:lvlJc w:val="left"/>
      <w:pPr>
        <w:ind w:left="6751" w:hanging="292"/>
      </w:pPr>
      <w:rPr>
        <w:rFonts w:hint="default"/>
        <w:lang w:val="ru-RU" w:eastAsia="en-US" w:bidi="ar-SA"/>
      </w:rPr>
    </w:lvl>
    <w:lvl w:ilvl="7" w:tplc="5296D396">
      <w:numFmt w:val="bullet"/>
      <w:lvlText w:val="•"/>
      <w:lvlJc w:val="left"/>
      <w:pPr>
        <w:ind w:left="7849" w:hanging="292"/>
      </w:pPr>
      <w:rPr>
        <w:rFonts w:hint="default"/>
        <w:lang w:val="ru-RU" w:eastAsia="en-US" w:bidi="ar-SA"/>
      </w:rPr>
    </w:lvl>
    <w:lvl w:ilvl="8" w:tplc="9EE405F0">
      <w:numFmt w:val="bullet"/>
      <w:lvlText w:val="•"/>
      <w:lvlJc w:val="left"/>
      <w:pPr>
        <w:ind w:left="8948" w:hanging="29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F1"/>
    <w:rsid w:val="0006074E"/>
    <w:rsid w:val="00214F7B"/>
    <w:rsid w:val="002843B3"/>
    <w:rsid w:val="00310D9B"/>
    <w:rsid w:val="00C4004C"/>
    <w:rsid w:val="00CA0EF1"/>
    <w:rsid w:val="00E8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B93E4-C741-42A1-8C40-84CFBEF7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 Light" w:eastAsia="Calibri Light" w:hAnsi="Calibri Light" w:cs="Calibri Light"/>
      <w:lang w:val="ru-RU"/>
    </w:rPr>
  </w:style>
  <w:style w:type="paragraph" w:styleId="1">
    <w:name w:val="heading 1"/>
    <w:basedOn w:val="a"/>
    <w:uiPriority w:val="1"/>
    <w:qFormat/>
    <w:pPr>
      <w:spacing w:before="39"/>
      <w:ind w:left="140"/>
      <w:outlineLvl w:val="0"/>
    </w:pPr>
    <w:rPr>
      <w:rFonts w:ascii="Calibri" w:eastAsia="Calibri" w:hAnsi="Calibri" w:cs="Calibri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0"/>
      <w:ind w:left="149" w:right="212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52" w:right="17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bmr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ient@spbmrc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Современные информационные технологии обработки данных для решения задач государственного управления</vt:lpstr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Современные информационные технологии обработки данных для решения задач государственного управления</dc:title>
  <dc:creator>Черникова Елена Михайловна</dc:creator>
  <cp:lastModifiedBy>Бебишева Елена Михайловна</cp:lastModifiedBy>
  <cp:revision>2</cp:revision>
  <dcterms:created xsi:type="dcterms:W3CDTF">2021-05-26T12:28:00Z</dcterms:created>
  <dcterms:modified xsi:type="dcterms:W3CDTF">2021-05-26T12:28:00Z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2021-04-16T00:00:00Z</vt:filetime>
  </property>
</Properties>
</file>